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99" w:rsidRPr="00095199" w:rsidRDefault="00095199" w:rsidP="00095199">
      <w:pPr>
        <w:ind w:firstLine="720"/>
        <w:rPr>
          <w:rFonts w:ascii="黑体" w:eastAsia="黑体" w:hAnsi="黑体" w:hint="eastAsia"/>
          <w:sz w:val="36"/>
          <w:szCs w:val="36"/>
        </w:rPr>
      </w:pPr>
      <w:r w:rsidRPr="00095199">
        <w:rPr>
          <w:rFonts w:ascii="黑体" w:eastAsia="黑体" w:hAnsi="黑体" w:hint="eastAsia"/>
          <w:sz w:val="36"/>
          <w:szCs w:val="36"/>
        </w:rPr>
        <w:t>蝶湖湾小学第二届读书节活动启动仪式通讯稿</w:t>
      </w:r>
    </w:p>
    <w:p w:rsidR="005F1357" w:rsidRPr="00095199" w:rsidRDefault="005F1357" w:rsidP="00095199">
      <w:pPr>
        <w:ind w:firstLine="480"/>
        <w:rPr>
          <w:rFonts w:asciiTheme="minorEastAsia" w:hAnsiTheme="minorEastAsia"/>
          <w:sz w:val="24"/>
          <w:szCs w:val="24"/>
        </w:rPr>
      </w:pPr>
      <w:r w:rsidRPr="00095199">
        <w:rPr>
          <w:rFonts w:asciiTheme="minorEastAsia" w:hAnsiTheme="minorEastAsia" w:hint="eastAsia"/>
          <w:sz w:val="24"/>
          <w:szCs w:val="24"/>
        </w:rPr>
        <w:t>9月27日上午，蝶湖湾小学在操场上举办了隆重的第二届校园“读经典的书 做有根的人”的读书节活动启动仪式，全体师生参加了本次活动。</w:t>
      </w:r>
    </w:p>
    <w:p w:rsidR="005F1357" w:rsidRPr="00095199" w:rsidRDefault="005F1357" w:rsidP="00095199">
      <w:pPr>
        <w:ind w:firstLine="480"/>
        <w:rPr>
          <w:rFonts w:asciiTheme="minorEastAsia" w:hAnsiTheme="minorEastAsia"/>
          <w:sz w:val="24"/>
          <w:szCs w:val="24"/>
        </w:rPr>
      </w:pPr>
      <w:r w:rsidRPr="00095199">
        <w:rPr>
          <w:rFonts w:asciiTheme="minorEastAsia" w:hAnsiTheme="minorEastAsia" w:hint="eastAsia"/>
          <w:sz w:val="24"/>
          <w:szCs w:val="24"/>
        </w:rPr>
        <w:t>仪式上，教科室陆燕芬老师读了本次读书节活动计划，介绍了</w:t>
      </w:r>
      <w:r w:rsidR="00095199" w:rsidRPr="00095199">
        <w:rPr>
          <w:rFonts w:asciiTheme="minorEastAsia" w:hAnsiTheme="minorEastAsia" w:hint="eastAsia"/>
          <w:sz w:val="24"/>
          <w:szCs w:val="24"/>
        </w:rPr>
        <w:t>蝶湖湾</w:t>
      </w:r>
      <w:r w:rsidRPr="00095199">
        <w:rPr>
          <w:rFonts w:asciiTheme="minorEastAsia" w:hAnsiTheme="minorEastAsia" w:hint="eastAsia"/>
          <w:sz w:val="24"/>
          <w:szCs w:val="24"/>
        </w:rPr>
        <w:t>小学将在读书节期间将举行的各项活动安排。</w:t>
      </w:r>
    </w:p>
    <w:p w:rsidR="005F1357" w:rsidRPr="00095199" w:rsidRDefault="005F1357" w:rsidP="00095199">
      <w:pPr>
        <w:ind w:firstLine="480"/>
        <w:rPr>
          <w:rFonts w:asciiTheme="minorEastAsia" w:hAnsiTheme="minorEastAsia"/>
          <w:sz w:val="24"/>
          <w:szCs w:val="24"/>
        </w:rPr>
      </w:pPr>
      <w:r w:rsidRPr="00095199">
        <w:rPr>
          <w:rFonts w:asciiTheme="minorEastAsia" w:hAnsiTheme="minorEastAsia" w:hint="eastAsia"/>
          <w:sz w:val="24"/>
          <w:szCs w:val="24"/>
        </w:rPr>
        <w:t>汤凤元校长为启动仪式做了动员讲话并向全体教师发出了倡议。他表示，在这里举行隆重的第二届届读书节启动仪式，目的就是要通过倡导读书，营造一种人人读好书、读书好、好读书的浓厚氛围，不断提高广大师生的内在文化素质。并对同学们提出三点希望：一、要养成爱读书的习惯。二、要做到持之以恒。三、要经常参加读书活动。希望同学们能把这些铭记在心，做勤奋的读书人。</w:t>
      </w:r>
    </w:p>
    <w:p w:rsidR="005F1357" w:rsidRPr="00095199" w:rsidRDefault="005F1357" w:rsidP="00095199">
      <w:pPr>
        <w:ind w:firstLine="480"/>
        <w:rPr>
          <w:rFonts w:asciiTheme="minorEastAsia" w:hAnsiTheme="minorEastAsia" w:hint="eastAsia"/>
          <w:sz w:val="24"/>
          <w:szCs w:val="24"/>
        </w:rPr>
      </w:pPr>
      <w:r w:rsidRPr="00095199">
        <w:rPr>
          <w:rFonts w:asciiTheme="minorEastAsia" w:hAnsiTheme="minorEastAsia" w:hint="eastAsia"/>
          <w:sz w:val="24"/>
          <w:szCs w:val="24"/>
        </w:rPr>
        <w:t>活动第二项：教师代表张政千老师宣读了读书节倡议书，</w:t>
      </w:r>
      <w:r w:rsidR="00A0779E">
        <w:rPr>
          <w:rFonts w:asciiTheme="minorEastAsia" w:hAnsiTheme="minorEastAsia" w:hint="eastAsia"/>
          <w:sz w:val="24"/>
          <w:szCs w:val="24"/>
        </w:rPr>
        <w:t>从自身读书受益谈起，提倡广大师生积极参与到读书活动中</w:t>
      </w:r>
      <w:r w:rsidRPr="00095199">
        <w:rPr>
          <w:rFonts w:asciiTheme="minorEastAsia" w:hAnsiTheme="minorEastAsia" w:hint="eastAsia"/>
          <w:sz w:val="24"/>
          <w:szCs w:val="24"/>
        </w:rPr>
        <w:t>。</w:t>
      </w:r>
    </w:p>
    <w:p w:rsidR="005F1357" w:rsidRPr="00095199" w:rsidRDefault="005F1357" w:rsidP="00095199">
      <w:pPr>
        <w:ind w:firstLine="480"/>
        <w:rPr>
          <w:rFonts w:asciiTheme="minorEastAsia" w:hAnsiTheme="minorEastAsia"/>
          <w:sz w:val="24"/>
          <w:szCs w:val="24"/>
        </w:rPr>
      </w:pPr>
      <w:r w:rsidRPr="00095199">
        <w:rPr>
          <w:rFonts w:asciiTheme="minorEastAsia" w:hAnsiTheme="minorEastAsia" w:hint="eastAsia"/>
          <w:sz w:val="24"/>
          <w:szCs w:val="24"/>
        </w:rPr>
        <w:t>活动第三项：学生代表五（3</w:t>
      </w:r>
      <w:r w:rsidR="00A0779E">
        <w:rPr>
          <w:rFonts w:asciiTheme="minorEastAsia" w:hAnsiTheme="minorEastAsia" w:hint="eastAsia"/>
          <w:sz w:val="24"/>
          <w:szCs w:val="24"/>
        </w:rPr>
        <w:t>）班</w:t>
      </w:r>
      <w:r w:rsidRPr="00095199">
        <w:rPr>
          <w:rFonts w:asciiTheme="minorEastAsia" w:hAnsiTheme="minorEastAsia" w:hint="eastAsia"/>
          <w:sz w:val="24"/>
          <w:szCs w:val="24"/>
        </w:rPr>
        <w:t>陆璐</w:t>
      </w:r>
      <w:r w:rsidR="00A0779E">
        <w:rPr>
          <w:rFonts w:asciiTheme="minorEastAsia" w:hAnsiTheme="minorEastAsia" w:hint="eastAsia"/>
          <w:sz w:val="24"/>
          <w:szCs w:val="24"/>
        </w:rPr>
        <w:t>同学</w:t>
      </w:r>
      <w:r w:rsidRPr="00095199">
        <w:rPr>
          <w:rFonts w:asciiTheme="minorEastAsia" w:hAnsiTheme="minorEastAsia" w:hint="eastAsia"/>
          <w:sz w:val="24"/>
          <w:szCs w:val="24"/>
        </w:rPr>
        <w:t>发表了自己读书的感言，让我们感受到小学生与好书为伴、提升文化涵养的态度和信心。</w:t>
      </w:r>
    </w:p>
    <w:p w:rsidR="00095199" w:rsidRDefault="005F1357" w:rsidP="00095199">
      <w:pPr>
        <w:ind w:firstLine="480"/>
        <w:rPr>
          <w:rFonts w:asciiTheme="minorEastAsia" w:hAnsiTheme="minorEastAsia" w:hint="eastAsia"/>
          <w:sz w:val="24"/>
          <w:szCs w:val="24"/>
        </w:rPr>
      </w:pPr>
      <w:r w:rsidRPr="00095199">
        <w:rPr>
          <w:rFonts w:asciiTheme="minorEastAsia" w:hAnsiTheme="minorEastAsia" w:hint="eastAsia"/>
          <w:sz w:val="24"/>
          <w:szCs w:val="24"/>
        </w:rPr>
        <w:t>最后，</w:t>
      </w:r>
      <w:r w:rsidR="00095199">
        <w:rPr>
          <w:rFonts w:asciiTheme="minorEastAsia" w:hAnsiTheme="minorEastAsia" w:hint="eastAsia"/>
          <w:sz w:val="24"/>
          <w:szCs w:val="24"/>
        </w:rPr>
        <w:t>汤校长</w:t>
      </w:r>
      <w:r w:rsidRPr="00095199">
        <w:rPr>
          <w:rFonts w:asciiTheme="minorEastAsia" w:hAnsiTheme="minorEastAsia" w:hint="eastAsia"/>
          <w:sz w:val="24"/>
          <w:szCs w:val="24"/>
        </w:rPr>
        <w:t>为读书节提出</w:t>
      </w:r>
      <w:r w:rsidR="00095199">
        <w:rPr>
          <w:rFonts w:asciiTheme="minorEastAsia" w:hAnsiTheme="minorEastAsia" w:hint="eastAsia"/>
          <w:sz w:val="24"/>
          <w:szCs w:val="24"/>
        </w:rPr>
        <w:t>了</w:t>
      </w:r>
      <w:r w:rsidRPr="00095199">
        <w:rPr>
          <w:rFonts w:asciiTheme="minorEastAsia" w:hAnsiTheme="minorEastAsia" w:hint="eastAsia"/>
          <w:sz w:val="24"/>
          <w:szCs w:val="24"/>
        </w:rPr>
        <w:t>一些具体要求和任务</w:t>
      </w:r>
      <w:r w:rsidR="00095199">
        <w:rPr>
          <w:rFonts w:asciiTheme="minorEastAsia" w:hAnsiTheme="minorEastAsia" w:hint="eastAsia"/>
          <w:sz w:val="24"/>
          <w:szCs w:val="24"/>
        </w:rPr>
        <w:t>。</w:t>
      </w:r>
      <w:r w:rsidRPr="00095199">
        <w:rPr>
          <w:rFonts w:asciiTheme="minorEastAsia" w:hAnsiTheme="minorEastAsia" w:hint="eastAsia"/>
          <w:sz w:val="24"/>
          <w:szCs w:val="24"/>
        </w:rPr>
        <w:t>相信本届读书节一定会给充满文化气息的</w:t>
      </w:r>
      <w:r w:rsidR="00095199" w:rsidRPr="00095199">
        <w:rPr>
          <w:rFonts w:asciiTheme="minorEastAsia" w:hAnsiTheme="minorEastAsia" w:hint="eastAsia"/>
          <w:sz w:val="24"/>
          <w:szCs w:val="24"/>
        </w:rPr>
        <w:t>蝶湖湾小学</w:t>
      </w:r>
      <w:r w:rsidRPr="00095199">
        <w:rPr>
          <w:rFonts w:asciiTheme="minorEastAsia" w:hAnsiTheme="minorEastAsia" w:hint="eastAsia"/>
          <w:sz w:val="24"/>
          <w:szCs w:val="24"/>
        </w:rPr>
        <w:t>校园添上浓墨重彩的的一笔。</w:t>
      </w:r>
    </w:p>
    <w:p w:rsidR="005F1357" w:rsidRPr="00095199" w:rsidRDefault="00095199" w:rsidP="00095199">
      <w:pPr>
        <w:ind w:firstLine="480"/>
        <w:jc w:val="righ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（蝶湖湾小学供稿）</w:t>
      </w:r>
    </w:p>
    <w:p w:rsidR="00095199" w:rsidRDefault="00095199" w:rsidP="00095199">
      <w:pPr>
        <w:ind w:firstLine="420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1" name="图片 0" descr="08DDDCF4A6BAFED311396A25B8DE3E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DDDCF4A6BAFED311396A25B8DE3EDD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357" w:rsidRDefault="005F1357" w:rsidP="005F1357">
      <w:pPr>
        <w:ind w:firstLine="420"/>
      </w:pPr>
    </w:p>
    <w:p w:rsidR="00B04178" w:rsidRDefault="00095199" w:rsidP="005F1357">
      <w:pPr>
        <w:ind w:firstLine="420"/>
      </w:pPr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2" name="图片 1" descr="309461CAC0497B49D15DC36553D459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9461CAC0497B49D15DC36553D45975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4178" w:rsidSect="00B041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1357"/>
    <w:rsid w:val="00095199"/>
    <w:rsid w:val="00116E10"/>
    <w:rsid w:val="005F1357"/>
    <w:rsid w:val="00900C67"/>
    <w:rsid w:val="00A0779E"/>
    <w:rsid w:val="00A50FE6"/>
    <w:rsid w:val="00B04178"/>
    <w:rsid w:val="00FB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5199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951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2016-11-23T08:02:00Z</dcterms:created>
  <dcterms:modified xsi:type="dcterms:W3CDTF">2016-11-23T08:25:00Z</dcterms:modified>
</cp:coreProperties>
</file>