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page" w:tblpX="1507" w:tblpY="2178"/>
        <w:tblW w:w="8940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4092"/>
        <w:gridCol w:w="4274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1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07:30—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教师值班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07:45—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教师上班</w:t>
            </w:r>
          </w:p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08:00— 08:25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早操晨会、大课间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08:35— 09:15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第一节课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09:25—10:05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第二节课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10:15— 10:20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眼保健操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10:20— 11:00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第三节课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spacing w:line="391" w:lineRule="atLeast"/>
              <w:jc w:val="center"/>
              <w:rPr>
                <w:rFonts w:hint="eastAsia"/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rFonts w:hint="eastAsia"/>
                <w:color w:val="000000"/>
                <w:spacing w:val="11"/>
                <w:sz w:val="36"/>
                <w:szCs w:val="36"/>
              </w:rPr>
              <w:t xml:space="preserve">      </w:t>
            </w:r>
            <w:r>
              <w:rPr>
                <w:rFonts w:hint="eastAsia"/>
                <w:b/>
                <w:color w:val="000000"/>
                <w:spacing w:val="11"/>
                <w:sz w:val="36"/>
                <w:szCs w:val="36"/>
              </w:rPr>
              <w:t>午   餐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12:00—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教师值班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8940" w:type="dxa"/>
            <w:gridSpan w:val="3"/>
            <w:vAlign w:val="center"/>
          </w:tcPr>
          <w:p>
            <w:pPr>
              <w:spacing w:line="391" w:lineRule="atLeast"/>
              <w:jc w:val="left"/>
              <w:rPr>
                <w:rFonts w:hint="eastAsia"/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rFonts w:hint="eastAsia"/>
                <w:color w:val="000000"/>
                <w:spacing w:val="11"/>
                <w:sz w:val="36"/>
                <w:szCs w:val="36"/>
              </w:rPr>
              <w:t xml:space="preserve">  12:50—13:30  </w:t>
            </w:r>
            <w:r>
              <w:rPr>
                <w:rFonts w:hint="eastAsia"/>
                <w:b/>
                <w:color w:val="000000"/>
                <w:spacing w:val="11"/>
                <w:sz w:val="36"/>
                <w:szCs w:val="36"/>
              </w:rPr>
              <w:t>第四节课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spacing w:line="391" w:lineRule="atLeast"/>
              <w:jc w:val="left"/>
              <w:rPr>
                <w:rFonts w:hint="eastAsia"/>
                <w:color w:val="000000"/>
                <w:spacing w:val="11"/>
                <w:sz w:val="36"/>
                <w:szCs w:val="36"/>
              </w:rPr>
            </w:pPr>
            <w:r>
              <w:rPr>
                <w:rFonts w:hint="eastAsia"/>
                <w:color w:val="000000"/>
                <w:spacing w:val="11"/>
                <w:sz w:val="36"/>
                <w:szCs w:val="36"/>
              </w:rPr>
              <w:t>13:30— 13:35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课间操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13:45— 14:25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第五节课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14:35—14:40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眼保健操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14:40— 15:20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第六节课（一、二年级课外活动）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15:30—15:50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课外活动（三—六年级）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  <w:r>
              <w:rPr>
                <w:color w:val="000000"/>
                <w:spacing w:val="11"/>
                <w:sz w:val="36"/>
                <w:szCs w:val="36"/>
              </w:rPr>
              <w:t>16:30—</w:t>
            </w: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  <w:r>
              <w:rPr>
                <w:b/>
                <w:color w:val="000000"/>
                <w:spacing w:val="11"/>
                <w:sz w:val="36"/>
                <w:szCs w:val="36"/>
              </w:rPr>
              <w:t>教师下班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exact"/>
        </w:trPr>
        <w:tc>
          <w:tcPr>
            <w:tcW w:w="574" w:type="dxa"/>
            <w:vAlign w:val="center"/>
          </w:tcPr>
          <w:p>
            <w:pPr>
              <w:pStyle w:val="4"/>
              <w:spacing w:line="391" w:lineRule="atLeast"/>
              <w:jc w:val="center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092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color w:val="000000"/>
                <w:spacing w:val="11"/>
                <w:sz w:val="36"/>
                <w:szCs w:val="36"/>
              </w:rPr>
            </w:pPr>
          </w:p>
        </w:tc>
        <w:tc>
          <w:tcPr>
            <w:tcW w:w="4274" w:type="dxa"/>
            <w:vAlign w:val="center"/>
          </w:tcPr>
          <w:p>
            <w:pPr>
              <w:pStyle w:val="4"/>
              <w:spacing w:line="391" w:lineRule="atLeast"/>
              <w:textAlignment w:val="center"/>
              <w:rPr>
                <w:b/>
                <w:color w:val="000000"/>
                <w:spacing w:val="11"/>
                <w:sz w:val="36"/>
                <w:szCs w:val="36"/>
              </w:rPr>
            </w:pPr>
          </w:p>
        </w:tc>
      </w:tr>
    </w:tbl>
    <w:p>
      <w:pPr>
        <w:jc w:val="center"/>
      </w:pPr>
      <w:r>
        <w:rPr>
          <w:rFonts w:hint="eastAsia" w:eastAsia="方正姚体简体"/>
          <w:b/>
          <w:color w:val="000000"/>
          <w:sz w:val="44"/>
          <w:szCs w:val="44"/>
        </w:rPr>
        <w:t>作 息 时 间 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综艺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10AC"/>
    <w:rsid w:val="57F51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2017-05-17T02:37:00Z</dcterms:created>
  <dc:creator>Administrator</dc:creator>
  <cp:lastModifiedBy>Administrator</cp:lastModifiedBy>
  <dcterms:modified xsi:type="dcterms:W3CDTF">2017-05-17T02:40:01Z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